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BA519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7BD06CAC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ascii="仿宋" w:hAnsi="仿宋" w:eastAsia="仿宋" w:cs="仿宋"/>
          <w:b/>
          <w:bCs/>
          <w:sz w:val="36"/>
          <w:szCs w:val="36"/>
        </w:rPr>
        <w:t>温度、湿度规程规范高级培训班暨技术交流会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报名回执</w:t>
      </w:r>
    </w:p>
    <w:bookmarkEnd w:id="0"/>
    <w:p w14:paraId="7A022761">
      <w:pPr>
        <w:spacing w:line="53" w:lineRule="exact"/>
      </w:pPr>
    </w:p>
    <w:tbl>
      <w:tblPr>
        <w:tblStyle w:val="4"/>
        <w:tblW w:w="106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930"/>
        <w:gridCol w:w="1702"/>
        <w:gridCol w:w="1433"/>
        <w:gridCol w:w="5234"/>
      </w:tblGrid>
      <w:tr w14:paraId="4BA03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2295" w:type="dxa"/>
            <w:gridSpan w:val="2"/>
            <w:vAlign w:val="top"/>
          </w:tcPr>
          <w:p w14:paraId="68D46810">
            <w:pPr>
              <w:spacing w:before="243" w:line="217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单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位</w:t>
            </w:r>
          </w:p>
        </w:tc>
        <w:tc>
          <w:tcPr>
            <w:tcW w:w="8369" w:type="dxa"/>
            <w:gridSpan w:val="3"/>
            <w:vAlign w:val="top"/>
          </w:tcPr>
          <w:p w14:paraId="427749A6">
            <w:pPr>
              <w:rPr>
                <w:rFonts w:ascii="Arial"/>
                <w:sz w:val="21"/>
              </w:rPr>
            </w:pPr>
          </w:p>
        </w:tc>
      </w:tr>
      <w:tr w14:paraId="30214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95" w:type="dxa"/>
            <w:gridSpan w:val="2"/>
            <w:vAlign w:val="center"/>
          </w:tcPr>
          <w:p w14:paraId="023E98DC">
            <w:pPr>
              <w:spacing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证书邮寄地址及电子邮箱地址</w:t>
            </w:r>
          </w:p>
        </w:tc>
        <w:tc>
          <w:tcPr>
            <w:tcW w:w="8369" w:type="dxa"/>
            <w:gridSpan w:val="3"/>
            <w:vAlign w:val="top"/>
          </w:tcPr>
          <w:p w14:paraId="4533629F">
            <w:pPr>
              <w:rPr>
                <w:rFonts w:ascii="Arial"/>
                <w:sz w:val="21"/>
              </w:rPr>
            </w:pPr>
          </w:p>
        </w:tc>
      </w:tr>
      <w:tr w14:paraId="2AB9C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95" w:type="dxa"/>
            <w:gridSpan w:val="2"/>
            <w:vAlign w:val="top"/>
          </w:tcPr>
          <w:p w14:paraId="0F3B5934">
            <w:pPr>
              <w:spacing w:before="230" w:line="219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电子发票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开票类型</w:t>
            </w:r>
          </w:p>
        </w:tc>
        <w:tc>
          <w:tcPr>
            <w:tcW w:w="3135" w:type="dxa"/>
            <w:gridSpan w:val="2"/>
            <w:tcBorders>
              <w:right w:val="nil"/>
            </w:tcBorders>
            <w:vAlign w:val="top"/>
          </w:tcPr>
          <w:p w14:paraId="2B8BBF7A">
            <w:pPr>
              <w:spacing w:before="231" w:line="221" w:lineRule="auto"/>
              <w:ind w:left="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1"/>
                <w:sz w:val="28"/>
                <w:szCs w:val="28"/>
              </w:rPr>
              <w:drawing>
                <wp:inline distT="0" distB="0" distL="0" distR="0">
                  <wp:extent cx="128905" cy="130810"/>
                  <wp:effectExtent l="0" t="0" r="4445" b="254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</w:rPr>
              <w:t>普票</w:t>
            </w:r>
          </w:p>
        </w:tc>
        <w:tc>
          <w:tcPr>
            <w:tcW w:w="5234" w:type="dxa"/>
            <w:tcBorders>
              <w:left w:val="nil"/>
            </w:tcBorders>
            <w:vAlign w:val="top"/>
          </w:tcPr>
          <w:p w14:paraId="1B54E6BF">
            <w:pPr>
              <w:spacing w:before="231" w:line="220" w:lineRule="auto"/>
              <w:ind w:left="5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1"/>
                <w:sz w:val="28"/>
                <w:szCs w:val="28"/>
              </w:rPr>
              <w:drawing>
                <wp:inline distT="0" distB="0" distL="0" distR="0">
                  <wp:extent cx="128905" cy="130810"/>
                  <wp:effectExtent l="0" t="0" r="4445" b="254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>专票</w:t>
            </w:r>
          </w:p>
        </w:tc>
      </w:tr>
      <w:tr w14:paraId="142C2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295" w:type="dxa"/>
            <w:gridSpan w:val="2"/>
            <w:vMerge w:val="restart"/>
            <w:vAlign w:val="top"/>
          </w:tcPr>
          <w:p w14:paraId="1718BBB3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68EA323D"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68C7F16D">
            <w:pPr>
              <w:spacing w:before="91" w:line="21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开票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信息</w:t>
            </w:r>
          </w:p>
        </w:tc>
        <w:tc>
          <w:tcPr>
            <w:tcW w:w="8369" w:type="dxa"/>
            <w:gridSpan w:val="3"/>
            <w:vAlign w:val="top"/>
          </w:tcPr>
          <w:p w14:paraId="4EBF5DE3">
            <w:pPr>
              <w:spacing w:before="231" w:line="219" w:lineRule="auto"/>
              <w:ind w:left="31"/>
              <w:rPr>
                <w:rFonts w:hint="eastAsia" w:ascii="仿宋" w:hAnsi="仿宋" w:eastAsia="仿宋" w:cs="仿宋"/>
                <w:spacing w:val="-9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统一社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会信用代码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：</w:t>
            </w:r>
          </w:p>
        </w:tc>
      </w:tr>
      <w:tr w14:paraId="39E59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295" w:type="dxa"/>
            <w:gridSpan w:val="2"/>
            <w:vMerge w:val="continue"/>
            <w:vAlign w:val="top"/>
          </w:tcPr>
          <w:p w14:paraId="06C1B86E">
            <w:pPr>
              <w:spacing w:before="91" w:line="21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69" w:type="dxa"/>
            <w:gridSpan w:val="3"/>
            <w:vAlign w:val="top"/>
          </w:tcPr>
          <w:p w14:paraId="6C7A6314">
            <w:pPr>
              <w:spacing w:before="231" w:line="219" w:lineRule="auto"/>
              <w:ind w:left="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地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址、电话：</w:t>
            </w:r>
          </w:p>
        </w:tc>
      </w:tr>
      <w:tr w14:paraId="6245D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295" w:type="dxa"/>
            <w:gridSpan w:val="2"/>
            <w:vMerge w:val="continue"/>
            <w:vAlign w:val="top"/>
          </w:tcPr>
          <w:p w14:paraId="2B526B0F">
            <w:pPr>
              <w:rPr>
                <w:rFonts w:ascii="Arial"/>
                <w:sz w:val="21"/>
              </w:rPr>
            </w:pPr>
          </w:p>
        </w:tc>
        <w:tc>
          <w:tcPr>
            <w:tcW w:w="8369" w:type="dxa"/>
            <w:gridSpan w:val="3"/>
            <w:vAlign w:val="top"/>
          </w:tcPr>
          <w:p w14:paraId="1C625C8F">
            <w:pPr>
              <w:spacing w:before="229" w:line="217" w:lineRule="auto"/>
              <w:ind w:left="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开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户行、账号：</w:t>
            </w:r>
          </w:p>
        </w:tc>
      </w:tr>
      <w:tr w14:paraId="4329A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5" w:type="dxa"/>
            <w:vAlign w:val="top"/>
          </w:tcPr>
          <w:p w14:paraId="59BB20A4">
            <w:pPr>
              <w:spacing w:line="407" w:lineRule="auto"/>
              <w:rPr>
                <w:rFonts w:ascii="Arial"/>
                <w:sz w:val="21"/>
              </w:rPr>
            </w:pPr>
          </w:p>
          <w:p w14:paraId="029D8584">
            <w:pPr>
              <w:spacing w:before="91" w:line="221" w:lineRule="auto"/>
              <w:ind w:left="3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930" w:type="dxa"/>
            <w:vAlign w:val="top"/>
          </w:tcPr>
          <w:p w14:paraId="14EF3607">
            <w:pPr>
              <w:spacing w:line="408" w:lineRule="auto"/>
              <w:rPr>
                <w:rFonts w:ascii="Arial"/>
                <w:sz w:val="21"/>
              </w:rPr>
            </w:pPr>
          </w:p>
          <w:p w14:paraId="19CA6AE3">
            <w:pPr>
              <w:spacing w:before="91" w:line="216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别</w:t>
            </w:r>
          </w:p>
        </w:tc>
        <w:tc>
          <w:tcPr>
            <w:tcW w:w="1702" w:type="dxa"/>
            <w:vAlign w:val="top"/>
          </w:tcPr>
          <w:p w14:paraId="131B2945">
            <w:pPr>
              <w:spacing w:line="407" w:lineRule="auto"/>
              <w:rPr>
                <w:rFonts w:ascii="Arial"/>
                <w:sz w:val="21"/>
              </w:rPr>
            </w:pPr>
          </w:p>
          <w:p w14:paraId="44967712">
            <w:pPr>
              <w:spacing w:before="91" w:line="219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机</w:t>
            </w:r>
          </w:p>
        </w:tc>
        <w:tc>
          <w:tcPr>
            <w:tcW w:w="1433" w:type="dxa"/>
            <w:vAlign w:val="top"/>
          </w:tcPr>
          <w:p w14:paraId="0B9BD752">
            <w:pPr>
              <w:spacing w:line="408" w:lineRule="auto"/>
              <w:rPr>
                <w:rFonts w:ascii="Arial"/>
                <w:sz w:val="21"/>
              </w:rPr>
            </w:pPr>
          </w:p>
          <w:p w14:paraId="4FDAE65A">
            <w:pPr>
              <w:spacing w:before="91" w:line="219" w:lineRule="auto"/>
              <w:ind w:left="109" w:leftChars="0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是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否食宿</w:t>
            </w:r>
          </w:p>
        </w:tc>
        <w:tc>
          <w:tcPr>
            <w:tcW w:w="5234" w:type="dxa"/>
            <w:vAlign w:val="top"/>
          </w:tcPr>
          <w:p w14:paraId="03A7BA52">
            <w:pPr>
              <w:spacing w:line="407" w:lineRule="auto"/>
              <w:rPr>
                <w:rFonts w:ascii="Arial"/>
                <w:sz w:val="21"/>
              </w:rPr>
            </w:pPr>
          </w:p>
          <w:p w14:paraId="06639C7B">
            <w:pPr>
              <w:spacing w:before="91" w:line="219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身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份证号码</w:t>
            </w:r>
          </w:p>
          <w:p w14:paraId="20ADB1DB">
            <w:pPr>
              <w:spacing w:line="216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38E6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65" w:type="dxa"/>
            <w:vAlign w:val="top"/>
          </w:tcPr>
          <w:p w14:paraId="2D325B8C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314DD770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3C0216EB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67780DB3">
            <w:pPr>
              <w:spacing w:before="230" w:line="221" w:lineRule="auto"/>
              <w:ind w:left="72" w:left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drawing>
                <wp:inline distT="0" distB="0" distL="0" distR="0">
                  <wp:extent cx="128905" cy="130810"/>
                  <wp:effectExtent l="0" t="0" r="4445" b="2540"/>
                  <wp:docPr id="19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是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28905" cy="130810"/>
                  <wp:effectExtent l="0" t="0" r="4445" b="2540"/>
                  <wp:docPr id="20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>否</w:t>
            </w:r>
          </w:p>
        </w:tc>
        <w:tc>
          <w:tcPr>
            <w:tcW w:w="5234" w:type="dxa"/>
            <w:vAlign w:val="top"/>
          </w:tcPr>
          <w:p w14:paraId="70CD12BC">
            <w:pPr>
              <w:rPr>
                <w:rFonts w:ascii="Arial"/>
                <w:sz w:val="21"/>
              </w:rPr>
            </w:pPr>
          </w:p>
        </w:tc>
      </w:tr>
      <w:tr w14:paraId="7DA5C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65" w:type="dxa"/>
            <w:vAlign w:val="top"/>
          </w:tcPr>
          <w:p w14:paraId="386FA7EE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7A4D34FB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0441D83D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54FA415C">
            <w:pPr>
              <w:spacing w:before="233" w:line="221" w:lineRule="auto"/>
              <w:ind w:left="72" w:leftChars="0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drawing>
                <wp:inline distT="0" distB="0" distL="0" distR="0">
                  <wp:extent cx="128905" cy="130810"/>
                  <wp:effectExtent l="0" t="0" r="4445" b="2540"/>
                  <wp:docPr id="2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是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28905" cy="130810"/>
                  <wp:effectExtent l="0" t="0" r="4445" b="2540"/>
                  <wp:docPr id="2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>否</w:t>
            </w:r>
          </w:p>
        </w:tc>
        <w:tc>
          <w:tcPr>
            <w:tcW w:w="5234" w:type="dxa"/>
            <w:vAlign w:val="top"/>
          </w:tcPr>
          <w:p w14:paraId="75435EAD">
            <w:pPr>
              <w:rPr>
                <w:rFonts w:ascii="Arial"/>
                <w:sz w:val="21"/>
              </w:rPr>
            </w:pPr>
          </w:p>
        </w:tc>
      </w:tr>
      <w:tr w14:paraId="0A1C4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65" w:type="dxa"/>
            <w:vAlign w:val="top"/>
          </w:tcPr>
          <w:p w14:paraId="21F32F9F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3A62C880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47BB1EF0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514C537A">
            <w:pPr>
              <w:spacing w:before="233" w:line="221" w:lineRule="auto"/>
              <w:ind w:left="72" w:leftChars="0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drawing>
                <wp:inline distT="0" distB="0" distL="0" distR="0">
                  <wp:extent cx="128905" cy="130810"/>
                  <wp:effectExtent l="0" t="0" r="4445" b="2540"/>
                  <wp:docPr id="2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是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28905" cy="130810"/>
                  <wp:effectExtent l="0" t="0" r="4445" b="2540"/>
                  <wp:docPr id="2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>否</w:t>
            </w:r>
          </w:p>
        </w:tc>
        <w:tc>
          <w:tcPr>
            <w:tcW w:w="5234" w:type="dxa"/>
            <w:vAlign w:val="top"/>
          </w:tcPr>
          <w:p w14:paraId="58B33951">
            <w:pPr>
              <w:rPr>
                <w:rFonts w:ascii="Arial"/>
                <w:sz w:val="21"/>
              </w:rPr>
            </w:pPr>
          </w:p>
        </w:tc>
      </w:tr>
      <w:tr w14:paraId="329E3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65" w:type="dxa"/>
            <w:vAlign w:val="top"/>
          </w:tcPr>
          <w:p w14:paraId="15275AB2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0E27207A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5EB40D0D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113A9545">
            <w:pPr>
              <w:spacing w:before="231" w:line="221" w:lineRule="auto"/>
              <w:ind w:left="72" w:leftChars="0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drawing>
                <wp:inline distT="0" distB="0" distL="0" distR="0">
                  <wp:extent cx="128905" cy="130810"/>
                  <wp:effectExtent l="0" t="0" r="4445" b="2540"/>
                  <wp:docPr id="27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是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28905" cy="130810"/>
                  <wp:effectExtent l="0" t="0" r="4445" b="2540"/>
                  <wp:docPr id="28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>否</w:t>
            </w:r>
          </w:p>
        </w:tc>
        <w:tc>
          <w:tcPr>
            <w:tcW w:w="5234" w:type="dxa"/>
            <w:vAlign w:val="top"/>
          </w:tcPr>
          <w:p w14:paraId="37279DB7">
            <w:pPr>
              <w:rPr>
                <w:rFonts w:ascii="Arial"/>
                <w:sz w:val="21"/>
              </w:rPr>
            </w:pPr>
          </w:p>
        </w:tc>
      </w:tr>
      <w:tr w14:paraId="5C086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65" w:type="dxa"/>
            <w:vAlign w:val="top"/>
          </w:tcPr>
          <w:p w14:paraId="16A4C695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130C4D90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490B9748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76BA9589">
            <w:pPr>
              <w:spacing w:before="231" w:line="221" w:lineRule="auto"/>
              <w:ind w:left="72" w:leftChars="0"/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drawing>
                <wp:inline distT="0" distB="0" distL="0" distR="0">
                  <wp:extent cx="128905" cy="130810"/>
                  <wp:effectExtent l="0" t="0" r="4445" b="2540"/>
                  <wp:docPr id="31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>是</w:t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28905" cy="130810"/>
                  <wp:effectExtent l="0" t="0" r="4445" b="2540"/>
                  <wp:docPr id="32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" cy="13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23"/>
                <w:sz w:val="28"/>
                <w:szCs w:val="28"/>
              </w:rPr>
              <w:t>否</w:t>
            </w:r>
          </w:p>
        </w:tc>
        <w:tc>
          <w:tcPr>
            <w:tcW w:w="5234" w:type="dxa"/>
            <w:vAlign w:val="top"/>
          </w:tcPr>
          <w:p w14:paraId="520A1DEC">
            <w:pPr>
              <w:rPr>
                <w:rFonts w:ascii="Arial"/>
                <w:sz w:val="21"/>
              </w:rPr>
            </w:pPr>
          </w:p>
        </w:tc>
      </w:tr>
    </w:tbl>
    <w:p w14:paraId="009E2CBF">
      <w:pPr>
        <w:spacing w:before="147" w:line="253" w:lineRule="auto"/>
        <w:ind w:right="21"/>
      </w:pPr>
      <w:r>
        <w:rPr>
          <w:rFonts w:ascii="仿宋" w:hAnsi="仿宋" w:eastAsia="仿宋" w:cs="仿宋"/>
          <w:spacing w:val="-16"/>
          <w:sz w:val="24"/>
          <w:szCs w:val="24"/>
        </w:rPr>
        <w:t>注： 1</w:t>
      </w:r>
      <w:r>
        <w:rPr>
          <w:rFonts w:ascii="仿宋" w:hAnsi="仿宋" w:eastAsia="仿宋" w:cs="仿宋"/>
          <w:spacing w:val="-9"/>
          <w:sz w:val="24"/>
          <w:szCs w:val="24"/>
        </w:rPr>
        <w:t>、</w:t>
      </w:r>
      <w:r>
        <w:rPr>
          <w:rFonts w:ascii="仿宋" w:hAnsi="仿宋" w:eastAsia="仿宋" w:cs="仿宋"/>
          <w:spacing w:val="-8"/>
          <w:sz w:val="24"/>
          <w:szCs w:val="24"/>
        </w:rPr>
        <w:t>请在相应开票类型</w:t>
      </w:r>
      <w:r>
        <w:rPr>
          <w:rFonts w:hint="eastAsia" w:ascii="仿宋" w:hAnsi="仿宋" w:eastAsia="仿宋" w:cs="仿宋"/>
          <w:spacing w:val="-8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-8"/>
          <w:sz w:val="24"/>
          <w:szCs w:val="24"/>
        </w:rPr>
        <w:t>普票、专票</w:t>
      </w:r>
      <w:r>
        <w:rPr>
          <w:rFonts w:hint="eastAsia" w:ascii="仿宋" w:hAnsi="仿宋" w:eastAsia="仿宋" w:cs="仿宋"/>
          <w:spacing w:val="-8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8"/>
          <w:sz w:val="24"/>
          <w:szCs w:val="24"/>
        </w:rPr>
        <w:t xml:space="preserve"> 上打“ √ ”，为</w:t>
      </w:r>
      <w:r>
        <w:rPr>
          <w:rFonts w:hint="eastAsia" w:ascii="仿宋" w:hAnsi="仿宋" w:eastAsia="仿宋" w:cs="仿宋"/>
          <w:spacing w:val="-8"/>
          <w:sz w:val="24"/>
          <w:szCs w:val="24"/>
          <w:lang w:eastAsia="zh-CN"/>
        </w:rPr>
        <w:t>确保</w:t>
      </w:r>
      <w:r>
        <w:rPr>
          <w:rFonts w:ascii="仿宋" w:hAnsi="仿宋" w:eastAsia="仿宋" w:cs="仿宋"/>
          <w:spacing w:val="-8"/>
          <w:sz w:val="24"/>
          <w:szCs w:val="24"/>
        </w:rPr>
        <w:t>培训期间能正常领取发票， 请提前</w:t>
      </w:r>
      <w:r>
        <w:rPr>
          <w:rFonts w:ascii="仿宋" w:hAnsi="仿宋" w:eastAsia="仿宋" w:cs="仿宋"/>
          <w:spacing w:val="-3"/>
          <w:sz w:val="24"/>
          <w:szCs w:val="24"/>
        </w:rPr>
        <w:t>支付培训费，以确保在培训期间能正常领取发票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95615"/>
    <w:rsid w:val="4189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2026-05-29T06:31:00Z</dcterms:created>
  <dc:creator>Administrator</dc:creator>
  <cp:lastModifiedBy>Administrator</cp:lastModifiedBy>
  <dcterms:modified xsi:type="dcterms:W3CDTF">2026-05-29T06:32:13Z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EE05D6D3670442119540920579DEF869_11</vt:lpwstr>
  </property>
  <property fmtid="{D5CDD505-2E9C-101B-9397-08002B2CF9AE}" pid="4" name="KSOTemplateDocerSaveRecord">
    <vt:lpwstr>eyJoZGlkIjoiN2M4NDNiMzU2Mjc0MzExMWQ5ZmJiODJlZTNjNGZlZDQiLCJ1c2VySWQiOiIzMzc3OTAyOTMifQ==</vt:lpwstr>
  </property>
</Properties>
</file>