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附件1：</w:t>
      </w:r>
    </w:p>
    <w:p>
      <w:pPr>
        <w:adjustRightInd w:val="0"/>
        <w:snapToGrid w:val="0"/>
        <w:spacing w:line="600" w:lineRule="atLeast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关于举办检验检测机构资质认定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许可管理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能力提升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综合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培训班报名回执</w:t>
      </w:r>
    </w:p>
    <w:tbl>
      <w:tblPr>
        <w:tblStyle w:val="2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0"/>
        <w:gridCol w:w="900"/>
        <w:gridCol w:w="900"/>
        <w:gridCol w:w="360"/>
        <w:gridCol w:w="819"/>
        <w:gridCol w:w="567"/>
        <w:gridCol w:w="1314"/>
        <w:gridCol w:w="1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收件地址</w:t>
            </w:r>
          </w:p>
        </w:tc>
        <w:tc>
          <w:tcPr>
            <w:tcW w:w="44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微信号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发票（请勾选）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（</w:t>
            </w:r>
            <w:r>
              <w:rPr>
                <w:rFonts w:hint="eastAsia" w:ascii="仿宋_GB2312" w:hAnsi="宋体"/>
                <w:lang w:val="en-US" w:eastAsia="zh-CN"/>
              </w:rPr>
              <w:t xml:space="preserve"> </w:t>
            </w:r>
            <w:r>
              <w:rPr>
                <w:rFonts w:ascii="仿宋_GB2312" w:hAnsi="宋体"/>
              </w:rPr>
              <w:t xml:space="preserve"> ）普票 + （  ）专票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统一社会信用代码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单位注册地址及电话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（专票信息专用）</w:t>
            </w:r>
          </w:p>
        </w:tc>
        <w:tc>
          <w:tcPr>
            <w:tcW w:w="7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开户行及账号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（专票信息专用）</w:t>
            </w:r>
          </w:p>
        </w:tc>
        <w:tc>
          <w:tcPr>
            <w:tcW w:w="7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姓  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手  机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微信号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2021-10-09T02:35:54Z</dcterms:created>
  <dc:creator>HLY</dc:creator>
  <cp:lastModifiedBy>阿滢</cp:lastModifiedBy>
  <dcterms:modified xsi:type="dcterms:W3CDTF">2021-10-09T02:36:00Z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20DFCC0C7BE946E081FC0838C1354C57</vt:lpwstr>
  </property>
</Properties>
</file>