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right="218" w:rightChars="104" w:firstLine="560" w:firstLineChars="20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400" w:lineRule="exact"/>
        <w:ind w:firstLine="560" w:firstLineChars="200"/>
        <w:jc w:val="left"/>
        <w:rPr>
          <w:rFonts w:hint="default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bookmarkStart w:id="0" w:name="_GoBack"/>
      <w:bookmarkEnd w:id="0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附件2</w:t>
      </w: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：</w:t>
      </w:r>
    </w:p>
    <w:p>
      <w:pPr>
        <w:spacing w:line="400" w:lineRule="exact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计量标准考核规范文件培训班报名回执</w:t>
      </w:r>
    </w:p>
    <w:p>
      <w:pPr>
        <w:spacing w:line="400" w:lineRule="exact"/>
        <w:jc w:val="center"/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（2021年3月15-18日）</w:t>
      </w:r>
    </w:p>
    <w:tbl>
      <w:tblPr>
        <w:tblStyle w:val="7"/>
        <w:tblpPr w:leftFromText="180" w:rightFromText="180" w:vertAnchor="page" w:horzAnchor="page" w:tblpX="897" w:tblpY="2814"/>
        <w:tblOverlap w:val="never"/>
        <w:tblW w:w="10500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0"/>
        <w:gridCol w:w="1620"/>
        <w:gridCol w:w="1950"/>
        <w:gridCol w:w="1980"/>
        <w:gridCol w:w="1620"/>
        <w:gridCol w:w="183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  位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  址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（邮寄继续教育证明）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开票类型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Wingdings 2" w:hAnsi="Wingdings 2" w:eastAsia="Wingdings 2" w:cs="Wingdings 2"/>
                <w:i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19"/>
                <w:lang w:val="en-US" w:eastAsia="zh-CN" w:bidi="ar"/>
              </w:rPr>
              <w:t xml:space="preserve"> 普票           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19"/>
                <w:lang w:val="en-US" w:eastAsia="zh-CN" w:bidi="ar"/>
              </w:rPr>
              <w:t xml:space="preserve"> 专票（</w:t>
            </w:r>
            <w:r>
              <w:rPr>
                <w:rStyle w:val="20"/>
                <w:lang w:val="en-US" w:eastAsia="zh-CN" w:bidi="ar"/>
              </w:rPr>
              <w:t xml:space="preserve">   </w:t>
            </w:r>
            <w:r>
              <w:rPr>
                <w:rStyle w:val="21"/>
                <w:lang w:val="en-US" w:eastAsia="zh-CN" w:bidi="ar"/>
              </w:rPr>
              <w:t>张</w:t>
            </w:r>
            <w:r>
              <w:rPr>
                <w:rStyle w:val="19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发票单位名称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专票信息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地址、电话：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73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开户行、账号：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31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34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 机</w:t>
            </w: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是否食宿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是否单间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9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6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Wingdings 2" w:hAnsi="Wingdings 2" w:eastAsia="Wingdings 2" w:cs="Wingdings 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 xml:space="preserve">是 </w:t>
            </w:r>
            <w:r>
              <w:rPr>
                <w:rStyle w:val="20"/>
                <w:lang w:val="en-US" w:eastAsia="zh-CN" w:bidi="ar"/>
              </w:rPr>
              <w:t>£</w:t>
            </w:r>
            <w:r>
              <w:rPr>
                <w:rStyle w:val="22"/>
                <w:lang w:val="en-US" w:eastAsia="zh-CN" w:bidi="ar"/>
              </w:rPr>
              <w:t>否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</w:trPr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注：1、请在相应开票类型（普票、专票）上打“√”，并提供正确无误的开票信息，以确保在培训期间能正常领取发票。</w:t>
            </w:r>
          </w:p>
        </w:tc>
      </w:tr>
    </w:tbl>
    <w:p>
      <w:pPr>
        <w:spacing w:line="400" w:lineRule="exact"/>
        <w:jc w:val="left"/>
        <w:rPr>
          <w:rFonts w:hint="eastAsia" w:ascii="仿宋" w:hAnsi="仿宋" w:eastAsia="仿宋" w:cs="仿宋"/>
          <w:sz w:val="28"/>
          <w:szCs w:val="28"/>
          <w:lang w:eastAsia="zh-CN"/>
        </w:rPr>
      </w:pPr>
    </w:p>
    <w:sectPr>
      <w:headerReference r:id="rId3" w:type="default"/>
      <w:footerReference r:id="rId4" w:type="default"/>
      <w:pgSz w:w="11906" w:h="16838"/>
      <w:pgMar w:top="820" w:right="1486" w:bottom="779" w:left="138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Arial Unicode MS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-141" w:leftChars="-67"/>
    </w:pP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tabs>
        <w:tab w:val="clear" w:pos="8306"/>
      </w:tabs>
      <w:spacing w:line="120" w:lineRule="atLeast"/>
      <w:jc w:val="distribute"/>
      <w:outlineLvl w:val="2"/>
      <w:rPr>
        <w:rFonts w:ascii="华文中宋" w:hAnsi="华文中宋" w:eastAsia="华文中宋"/>
        <w:b/>
        <w:bCs/>
        <w:color w:val="FF0000"/>
        <w:sz w:val="73"/>
        <w:szCs w:val="7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A4"/>
    <w:rsid w:val="000016A2"/>
    <w:rsid w:val="00002B5D"/>
    <w:rsid w:val="00006EF3"/>
    <w:rsid w:val="00007077"/>
    <w:rsid w:val="00007B9C"/>
    <w:rsid w:val="000274E4"/>
    <w:rsid w:val="000350CA"/>
    <w:rsid w:val="00042508"/>
    <w:rsid w:val="00051980"/>
    <w:rsid w:val="0005395C"/>
    <w:rsid w:val="0006770B"/>
    <w:rsid w:val="00075E9C"/>
    <w:rsid w:val="00083EDF"/>
    <w:rsid w:val="000B525D"/>
    <w:rsid w:val="000C714D"/>
    <w:rsid w:val="000E2404"/>
    <w:rsid w:val="000E51CC"/>
    <w:rsid w:val="00102381"/>
    <w:rsid w:val="001353BC"/>
    <w:rsid w:val="00143810"/>
    <w:rsid w:val="001503D3"/>
    <w:rsid w:val="00162936"/>
    <w:rsid w:val="001654D2"/>
    <w:rsid w:val="0018625F"/>
    <w:rsid w:val="0019449C"/>
    <w:rsid w:val="001A747F"/>
    <w:rsid w:val="001D4E29"/>
    <w:rsid w:val="001F3376"/>
    <w:rsid w:val="001F4113"/>
    <w:rsid w:val="00241AAC"/>
    <w:rsid w:val="0024315E"/>
    <w:rsid w:val="00293164"/>
    <w:rsid w:val="002B1A62"/>
    <w:rsid w:val="002C3B46"/>
    <w:rsid w:val="002D25AC"/>
    <w:rsid w:val="002F6946"/>
    <w:rsid w:val="00304709"/>
    <w:rsid w:val="00305551"/>
    <w:rsid w:val="00305557"/>
    <w:rsid w:val="003117DE"/>
    <w:rsid w:val="00382026"/>
    <w:rsid w:val="00382385"/>
    <w:rsid w:val="003A1358"/>
    <w:rsid w:val="003B25D2"/>
    <w:rsid w:val="003B358D"/>
    <w:rsid w:val="003C1D0E"/>
    <w:rsid w:val="003C5730"/>
    <w:rsid w:val="004058A4"/>
    <w:rsid w:val="00435AB5"/>
    <w:rsid w:val="00442C91"/>
    <w:rsid w:val="00447AA2"/>
    <w:rsid w:val="004633DC"/>
    <w:rsid w:val="0046695D"/>
    <w:rsid w:val="004817FF"/>
    <w:rsid w:val="004A46AE"/>
    <w:rsid w:val="004C7002"/>
    <w:rsid w:val="004D0F6D"/>
    <w:rsid w:val="004F2106"/>
    <w:rsid w:val="00512DF2"/>
    <w:rsid w:val="00516788"/>
    <w:rsid w:val="00523548"/>
    <w:rsid w:val="0057762B"/>
    <w:rsid w:val="005829DC"/>
    <w:rsid w:val="00584474"/>
    <w:rsid w:val="005A0B51"/>
    <w:rsid w:val="005A3C63"/>
    <w:rsid w:val="005A4672"/>
    <w:rsid w:val="005B3BEB"/>
    <w:rsid w:val="005C06D3"/>
    <w:rsid w:val="005D2A47"/>
    <w:rsid w:val="005D5CDE"/>
    <w:rsid w:val="0060130E"/>
    <w:rsid w:val="00626BB8"/>
    <w:rsid w:val="00626FBF"/>
    <w:rsid w:val="00630CD9"/>
    <w:rsid w:val="00636571"/>
    <w:rsid w:val="00651EF4"/>
    <w:rsid w:val="00676DD0"/>
    <w:rsid w:val="00686EB2"/>
    <w:rsid w:val="006A7DAD"/>
    <w:rsid w:val="006C4DCA"/>
    <w:rsid w:val="00707D8E"/>
    <w:rsid w:val="0072568E"/>
    <w:rsid w:val="0072612F"/>
    <w:rsid w:val="00772255"/>
    <w:rsid w:val="00786F63"/>
    <w:rsid w:val="00787E9B"/>
    <w:rsid w:val="00790B02"/>
    <w:rsid w:val="007C13A5"/>
    <w:rsid w:val="007C35B0"/>
    <w:rsid w:val="007C66AC"/>
    <w:rsid w:val="00821C95"/>
    <w:rsid w:val="008318B0"/>
    <w:rsid w:val="0085103B"/>
    <w:rsid w:val="00876E1E"/>
    <w:rsid w:val="00894E8E"/>
    <w:rsid w:val="008A466E"/>
    <w:rsid w:val="008A644E"/>
    <w:rsid w:val="008D591F"/>
    <w:rsid w:val="00940A16"/>
    <w:rsid w:val="009565BE"/>
    <w:rsid w:val="00960F91"/>
    <w:rsid w:val="00966DD8"/>
    <w:rsid w:val="009850F3"/>
    <w:rsid w:val="0099482B"/>
    <w:rsid w:val="009B176F"/>
    <w:rsid w:val="009D723F"/>
    <w:rsid w:val="00A143ED"/>
    <w:rsid w:val="00A24FB0"/>
    <w:rsid w:val="00A502E6"/>
    <w:rsid w:val="00A5176A"/>
    <w:rsid w:val="00A70319"/>
    <w:rsid w:val="00A92CDD"/>
    <w:rsid w:val="00A968B0"/>
    <w:rsid w:val="00AA154D"/>
    <w:rsid w:val="00AB7C50"/>
    <w:rsid w:val="00AD3871"/>
    <w:rsid w:val="00AE683A"/>
    <w:rsid w:val="00AF1AC9"/>
    <w:rsid w:val="00B40D53"/>
    <w:rsid w:val="00B50660"/>
    <w:rsid w:val="00B66728"/>
    <w:rsid w:val="00BD6811"/>
    <w:rsid w:val="00BE0EC9"/>
    <w:rsid w:val="00BF3082"/>
    <w:rsid w:val="00C05C7F"/>
    <w:rsid w:val="00C06120"/>
    <w:rsid w:val="00C1488D"/>
    <w:rsid w:val="00CC24F3"/>
    <w:rsid w:val="00CF186A"/>
    <w:rsid w:val="00D00C60"/>
    <w:rsid w:val="00D16966"/>
    <w:rsid w:val="00D16E7A"/>
    <w:rsid w:val="00D40510"/>
    <w:rsid w:val="00D622B3"/>
    <w:rsid w:val="00D64F9E"/>
    <w:rsid w:val="00D750BC"/>
    <w:rsid w:val="00D82A0C"/>
    <w:rsid w:val="00D859FE"/>
    <w:rsid w:val="00DA652E"/>
    <w:rsid w:val="00DF3104"/>
    <w:rsid w:val="00E0425E"/>
    <w:rsid w:val="00E11924"/>
    <w:rsid w:val="00E14DA5"/>
    <w:rsid w:val="00E36114"/>
    <w:rsid w:val="00E40F1B"/>
    <w:rsid w:val="00E801F7"/>
    <w:rsid w:val="00E83F0C"/>
    <w:rsid w:val="00EE6AEF"/>
    <w:rsid w:val="00EF031B"/>
    <w:rsid w:val="00F1659B"/>
    <w:rsid w:val="00F24FB9"/>
    <w:rsid w:val="00F26860"/>
    <w:rsid w:val="00F2711B"/>
    <w:rsid w:val="00F30C39"/>
    <w:rsid w:val="00F42FDA"/>
    <w:rsid w:val="00F641B9"/>
    <w:rsid w:val="00F86748"/>
    <w:rsid w:val="00FA53A6"/>
    <w:rsid w:val="00FB4326"/>
    <w:rsid w:val="00FF2862"/>
    <w:rsid w:val="03211631"/>
    <w:rsid w:val="0A9274E3"/>
    <w:rsid w:val="0D1E6333"/>
    <w:rsid w:val="14275A53"/>
    <w:rsid w:val="145318E2"/>
    <w:rsid w:val="1A3B5E51"/>
    <w:rsid w:val="20BF06D5"/>
    <w:rsid w:val="28DD5A86"/>
    <w:rsid w:val="2F707236"/>
    <w:rsid w:val="37550B4F"/>
    <w:rsid w:val="391423BC"/>
    <w:rsid w:val="3D493AC0"/>
    <w:rsid w:val="3D6D4A83"/>
    <w:rsid w:val="49F139C0"/>
    <w:rsid w:val="4D277FED"/>
    <w:rsid w:val="4DE303D9"/>
    <w:rsid w:val="5831093A"/>
    <w:rsid w:val="655A19BC"/>
    <w:rsid w:val="6A8E48BD"/>
    <w:rsid w:val="6AF2640B"/>
    <w:rsid w:val="6EC40425"/>
    <w:rsid w:val="7D50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qFormat="1"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99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page number"/>
    <w:basedOn w:val="9"/>
    <w:uiPriority w:val="99"/>
  </w:style>
  <w:style w:type="character" w:styleId="12">
    <w:name w:val="Hyperlink"/>
    <w:basedOn w:val="9"/>
    <w:uiPriority w:val="99"/>
    <w:rPr>
      <w:color w:val="0000FF"/>
      <w:u w:val="single"/>
    </w:rPr>
  </w:style>
  <w:style w:type="character" w:customStyle="1" w:styleId="13">
    <w:name w:val="Date Char"/>
    <w:basedOn w:val="9"/>
    <w:link w:val="2"/>
    <w:qFormat/>
    <w:locked/>
    <w:uiPriority w:val="99"/>
    <w:rPr>
      <w:kern w:val="2"/>
      <w:sz w:val="24"/>
      <w:szCs w:val="24"/>
    </w:rPr>
  </w:style>
  <w:style w:type="character" w:customStyle="1" w:styleId="14">
    <w:name w:val="Balloon Text Char"/>
    <w:basedOn w:val="9"/>
    <w:link w:val="3"/>
    <w:semiHidden/>
    <w:locked/>
    <w:uiPriority w:val="99"/>
    <w:rPr>
      <w:sz w:val="2"/>
      <w:szCs w:val="2"/>
    </w:rPr>
  </w:style>
  <w:style w:type="character" w:customStyle="1" w:styleId="15">
    <w:name w:val="Footer Char"/>
    <w:basedOn w:val="9"/>
    <w:link w:val="4"/>
    <w:locked/>
    <w:uiPriority w:val="99"/>
    <w:rPr>
      <w:kern w:val="2"/>
      <w:sz w:val="18"/>
      <w:szCs w:val="18"/>
    </w:rPr>
  </w:style>
  <w:style w:type="character" w:customStyle="1" w:styleId="16">
    <w:name w:val="Header Char"/>
    <w:basedOn w:val="9"/>
    <w:link w:val="5"/>
    <w:locked/>
    <w:uiPriority w:val="99"/>
    <w:rPr>
      <w:kern w:val="2"/>
      <w:sz w:val="18"/>
      <w:szCs w:val="18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 w:cs="Calibri"/>
    </w:rPr>
  </w:style>
  <w:style w:type="character" w:customStyle="1" w:styleId="18">
    <w:name w:val="apple-converted-space"/>
    <w:basedOn w:val="9"/>
    <w:uiPriority w:val="99"/>
  </w:style>
  <w:style w:type="character" w:customStyle="1" w:styleId="19">
    <w:name w:val="font2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0">
    <w:name w:val="font51"/>
    <w:basedOn w:val="9"/>
    <w:uiPriority w:val="0"/>
    <w:rPr>
      <w:rFonts w:hint="default" w:ascii="Wingdings 2" w:hAnsi="Wingdings 2" w:eastAsia="Wingdings 2" w:cs="Wingdings 2"/>
      <w:color w:val="000000"/>
      <w:sz w:val="28"/>
      <w:szCs w:val="28"/>
      <w:u w:val="none"/>
    </w:rPr>
  </w:style>
  <w:style w:type="character" w:customStyle="1" w:styleId="21">
    <w:name w:val="font11"/>
    <w:basedOn w:val="9"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22">
    <w:name w:val="font61"/>
    <w:basedOn w:val="9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6</Pages>
  <Words>344</Words>
  <Characters>1966</Characters>
  <Lines>0</Lines>
  <Paragraphs>0</Paragraphs>
  <TotalTime>2848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2015-10-22T13:17:00Z</dcterms:created>
  <dc:creator>姜欣</dc:creator>
  <cp:lastModifiedBy>阿滢</cp:lastModifiedBy>
  <cp:lastPrinted>2020-06-12T01:19:00Z</cp:lastPrinted>
  <dcterms:modified xsi:type="dcterms:W3CDTF">2021-03-08T09:21:31Z</dcterms:modified>
  <dc:title>广州市计量行业协会成立大会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